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53" w:rsidRDefault="00BA3953" w:rsidP="0098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24B3FFAC" wp14:editId="28642368">
            <wp:extent cx="542925" cy="542925"/>
            <wp:effectExtent l="0" t="0" r="9525" b="9525"/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BA3953" w:rsidRDefault="00BA3953" w:rsidP="0098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3953" w:rsidRPr="00985C70" w:rsidRDefault="00BA3953" w:rsidP="0098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C70" w:rsidRPr="00985C70" w:rsidRDefault="00985C70" w:rsidP="00985C70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«КЛЮЧЕВСКОЕ»</w:t>
      </w:r>
    </w:p>
    <w:p w:rsidR="00985C70" w:rsidRPr="00985C70" w:rsidRDefault="00985C70" w:rsidP="00985C70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«КЛЮЧЕВСКОЙ» МУНИЦИПАЛ КЫЛДЫТЭТЛЭН АДМИНИСТРАЦИЕЗ</w:t>
      </w:r>
    </w:p>
    <w:p w:rsidR="00985C70" w:rsidRPr="00985C70" w:rsidRDefault="00985C70" w:rsidP="00985C70">
      <w:pPr>
        <w:spacing w:after="0" w:line="216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BA3953" w:rsidP="00985C7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  <w:r w:rsidR="00985C70" w:rsidRPr="00985C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985C70" w:rsidRPr="00985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  мая 2014 года         </w:t>
      </w:r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№ 10</w:t>
      </w: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п. </w:t>
      </w:r>
      <w:proofErr w:type="spellStart"/>
      <w:r w:rsidRPr="00985C70">
        <w:rPr>
          <w:rFonts w:ascii="Times New Roman" w:eastAsia="Times New Roman" w:hAnsi="Times New Roman" w:cs="Times New Roman"/>
          <w:sz w:val="20"/>
          <w:szCs w:val="24"/>
          <w:lang w:eastAsia="ru-RU"/>
        </w:rPr>
        <w:t>Кез</w:t>
      </w:r>
      <w:proofErr w:type="spellEnd"/>
      <w:r w:rsidRPr="00985C7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</w:t>
      </w:r>
      <w:bookmarkStart w:id="0" w:name="_GoBack"/>
      <w:bookmarkEnd w:id="0"/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2482215" cy="844550"/>
                <wp:effectExtent l="381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C70" w:rsidRPr="00BA3953" w:rsidRDefault="00985C70" w:rsidP="00985C7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3953">
                              <w:rPr>
                                <w:rFonts w:ascii="Times New Roman" w:hAnsi="Times New Roman" w:cs="Times New Roman"/>
                              </w:rPr>
                              <w:t>О порядке проведения антикоррупционного мониторинга на территории муниципального образования «</w:t>
                            </w:r>
                            <w:proofErr w:type="spellStart"/>
                            <w:r w:rsidRPr="00BA3953">
                              <w:rPr>
                                <w:rFonts w:ascii="Times New Roman" w:hAnsi="Times New Roman" w:cs="Times New Roman"/>
                              </w:rPr>
                              <w:t>Ключевское</w:t>
                            </w:r>
                            <w:proofErr w:type="spellEnd"/>
                            <w:r w:rsidRPr="00BA3953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985C70" w:rsidRDefault="00985C70" w:rsidP="00985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pt;margin-top:10.5pt;width:195.4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" stroked="f">
                <v:textbox>
                  <w:txbxContent>
                    <w:p w:rsidR="00985C70" w:rsidRPr="00BA3953" w:rsidRDefault="00985C70" w:rsidP="00985C7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A3953">
                        <w:rPr>
                          <w:rFonts w:ascii="Times New Roman" w:hAnsi="Times New Roman" w:cs="Times New Roman"/>
                        </w:rPr>
                        <w:t>О порядке проведения антикоррупционного мониторинга на территории муниципального образования «</w:t>
                      </w:r>
                      <w:proofErr w:type="spellStart"/>
                      <w:r w:rsidRPr="00BA3953">
                        <w:rPr>
                          <w:rFonts w:ascii="Times New Roman" w:hAnsi="Times New Roman" w:cs="Times New Roman"/>
                        </w:rPr>
                        <w:t>Ключевское</w:t>
                      </w:r>
                      <w:proofErr w:type="spellEnd"/>
                      <w:r w:rsidRPr="00BA3953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:rsidR="00985C70" w:rsidRDefault="00985C70" w:rsidP="00985C70"/>
                  </w:txbxContent>
                </v:textbox>
              </v:shape>
            </w:pict>
          </mc:Fallback>
        </mc:AlternateContent>
      </w: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Указом Президента РФ от 11 апреля 2014 года № 226 «О Национальном плане противодействия коррупции на 2014-2015 годы», Распоряжением Главы Удмуртской Республики от 19 марта 2014 года № 20-РГ «О порядке проведения антикоррупционного     мониторинга», в целях оценки эффективности реализации муниципальной целевой программы противодействия коррупции в муниципальном образовании «</w:t>
      </w:r>
      <w:proofErr w:type="spellStart"/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2013-2015 годы,  утвержденной постановлением Администрации муниципального образования «</w:t>
      </w:r>
      <w:proofErr w:type="spellStart"/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14  августа  2012</w:t>
      </w:r>
      <w:proofErr w:type="gramEnd"/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№49   </w:t>
      </w:r>
      <w:r w:rsidRPr="0098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bookmarkStart w:id="1" w:name="Par11"/>
      <w:bookmarkEnd w:id="1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1. Утвердить прилагаемый </w:t>
      </w:r>
      <w:hyperlink w:anchor="Par39" w:history="1">
        <w:r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Порядок</w:t>
        </w:r>
      </w:hyperlink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проведения антикоррупционного мониторинга на территории муниципального образования « 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2. Главному специалисту-эксперту  Администрации   муниципального образования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1) проводить  анализ результатов проведения антикоррупционного мониторинга каждое полугодие;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2) представлять сведения в соответствии с </w:t>
      </w:r>
      <w:hyperlink w:anchor="Par39" w:history="1">
        <w:r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Порядком</w:t>
        </w:r>
      </w:hyperlink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проведения антикоррупционного мониторинга, утвержденным </w:t>
      </w:r>
      <w:hyperlink w:anchor="Par11" w:history="1">
        <w:r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пунктом 1</w:t>
        </w:r>
      </w:hyperlink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настоящего распоряжения  в Аппарат Главы МО, Районного Совета депутатов и Администрации МО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Кезский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район».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Глава  муниципального  образования</w:t>
      </w: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»                                                                                                                            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В.А.Главатских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Утвержден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Распоряжением Администрации 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МО « 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от 15  мая  2014 года № 10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bookmarkStart w:id="2" w:name="Par39"/>
      <w:bookmarkEnd w:id="2"/>
      <w:r w:rsidRPr="00985C70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ПОРЯДОК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ПРОВЕДЕНИЯ АНТИКОРРУПЦИОННОГО МОНИТОРИНГА НА ТЕРРИТОРИИ МУНИЦИПАЛЬНОГО ОБРАЗОВАНИЯ « КЛЮЧЕВСКОЕ»</w:t>
      </w:r>
      <w:bookmarkStart w:id="3" w:name="Par42"/>
      <w:bookmarkEnd w:id="3"/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1. Общие положения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1. Настоящий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 на территории муниципального образования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», а также определяет перечень сведений, показателей и информационных материалов антикоррупционного мониторинга.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proofErr w:type="gram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Антикоррупционный мониторинг (далее - мониторинг) - периодическое наблюдение, анализ и оценка коррупции, 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коррупциогенных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факторов и проявлений, а также мер реализации органами местного самоуправления муниципального 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образоания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»  (далее – органы местного самоуправления) антикоррупционной политики, в том числе реализации </w:t>
      </w:r>
      <w:hyperlink r:id="rId9" w:history="1">
        <w:r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Программы</w:t>
        </w:r>
      </w:hyperlink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противодействия коррупции в муниципальном образовании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 на 2013 - 2015 годы, утвержденной постановлением   Администрации муниципального образования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 от     14 августа  2012  года  № 49.</w:t>
      </w:r>
      <w:proofErr w:type="gramEnd"/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2. Цели и задачи мониторинга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2. Главной целью мониторинга является оценка состояния антикоррупционной деятельности в органах местного самоуправления муниципального образования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 Задачами мониторинга являются: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1) определение сфер деятельности в муниципальном образовании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  с высокими коррупционными рисками;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2) выявление причин и условий, способствующих коррупционным проявлениям в муниципальном образовании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3) оценка влияния реализации антикоррупционных мер на коррупционную обстановку в муниципальном образовании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3. Этапы проведения мониторинга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4. Мониторинг  включает  в себя следующие этапы: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 этап - сбор данных.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proofErr w:type="gram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Глава МО, ответственный за реализацию антикоррупционной политики в органах местного самоуправления, запрашивает сведения  от должностных  лиц  о результатах антикоррупционной деятельности в сфере муниципальной службы, о результатах антикоррупционной экспертизы актов органов местного самоуправления и их проектов, об итогах работы с обращениями граждан, об исполнении </w:t>
      </w:r>
      <w:hyperlink r:id="rId10" w:history="1">
        <w:r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Плана</w:t>
        </w:r>
      </w:hyperlink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мероприятий Программы противодействия коррупции на 2013 - 2015 годы,   о результатах социологических опросов и исследований.</w:t>
      </w:r>
      <w:proofErr w:type="gramEnd"/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 этап - обработка и обобщение представленных данных.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Подготовленная информация по формам в соответствии с </w:t>
      </w:r>
      <w:hyperlink w:anchor="Par123" w:history="1">
        <w:r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приложением № 1</w:t>
        </w:r>
      </w:hyperlink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и </w:t>
      </w:r>
      <w:hyperlink w:anchor="Par1501" w:history="1">
        <w:r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приложением № 2</w:t>
        </w:r>
      </w:hyperlink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к настоящему Порядку направляется в управление правовой работы, информатизации и взаимодействия с представительными органами  Аппарата (далее – управление Аппарата)    в письменном и электронном виде.</w:t>
      </w:r>
    </w:p>
    <w:p w:rsidR="00985C70" w:rsidRPr="00985C70" w:rsidRDefault="006C31E7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hyperlink w:anchor="Par123" w:history="1">
        <w:r w:rsidR="00985C70"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Приложение № 1</w:t>
        </w:r>
      </w:hyperlink>
      <w:r w:rsidR="00985C70"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к настоящему Порядку представляется каждое полугодие до 20  июня и 5 декабря </w:t>
      </w:r>
      <w:r w:rsidR="00985C70"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lastRenderedPageBreak/>
        <w:t xml:space="preserve">текущего года, </w:t>
      </w:r>
      <w:hyperlink w:anchor="Par1501" w:history="1">
        <w:r w:rsidR="00985C70"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приложение № 2</w:t>
        </w:r>
      </w:hyperlink>
      <w:r w:rsidR="00985C70"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- ежеквартально к 20 марта, 20 июня, 20 сентября, 5 декабря текущего года. По итогам года уточненная информация  по  указанным  приложениям  представляется  до  25  января  года,  следующего  </w:t>
      </w:r>
      <w:proofErr w:type="gramStart"/>
      <w:r w:rsidR="00985C70"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за</w:t>
      </w:r>
      <w:proofErr w:type="gramEnd"/>
      <w:r w:rsidR="00985C70"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отчетным.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За полноту и достоверность представляемой информации несет ответственность Глава муниципального образования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».  Информация  может  сопровождаться  письменными  пояснениями,  примечаниями,  комментариями.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 этап - анализ, оценка  результатов   мониторинга  и формирование   отчетов.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На данном этапе проводится анализ антикоррупционной деятельности органов местного самоуправления, исполнения </w:t>
      </w:r>
      <w:hyperlink r:id="rId11" w:history="1">
        <w:proofErr w:type="gramStart"/>
        <w:r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Плана</w:t>
        </w:r>
      </w:hyperlink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мероприятий Программы противодействия коррупции</w:t>
      </w:r>
      <w:proofErr w:type="gram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на 2013 - 2015 годы, оценка результатов социологических опросов и исследований, а также оценка применения  органами местного самоуправления  нормативных правовых актов Российской Федерации и   нормативных правовых актов Удмуртской Республики  в сфере противодействия коррупции.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5. Информация  о результатах мониторинга является документом, содержащим характеристику результатов мониторинга, набор показателей и критерии </w:t>
      </w:r>
      <w:proofErr w:type="gram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оценки эффективности деятельности  органов  местного самоуправления</w:t>
      </w:r>
      <w:proofErr w:type="gram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по реализации антикоррупционных мер.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4. Формы и методы проведения мониторинга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6. Мониторинг осуществляется путем: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2) изучения результатов применения мер предупреждения, пресечения и ответственности за коррупционные правонарушения;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3) изучения статистических данных;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4) изучения материалов средств массовой информации  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Кезского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района и Удмуртской Республики;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5) анализа осуществления органами местного самоуправления,   мер по противодействию коррупции;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6) изучения материалов социологических опросов (анкетирования) населения, муниципальных служащих;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7) 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5. Основные источники информации, используемые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при проведении мониторинга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7. Основными  источниками информации, используемыми при проведении мониторинга, являются: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1) официальные данные Прокуратуры Удмуртской Республики, Следственного управления Следственного комитета Российской Федерации по Удмуртской Республике о преступлениях коррупционного характера в органах местного самоуправления;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2) информационно-аналитические материалы правоохранительных органов, характеризующие состояние и результаты противодействия коррупции в органах местного самоуправления;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4) результаты мониторинга публикаций по антикоррупционной тематике в средствах массовой информации;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5) материалы независимых опросов общественного мнения, опубликованные в средствах массовой информации;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6) информация государственных органов и органов местного самоуправления о результатах проведения антикоррупционной экспертизы нормативных правовых актов и их проектов;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7) информация государственных органов и органов  местного самоуправления о результатах: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проверок достоверности и полноты сведений, представляемых гражданами о себе при поступлении на муниципальную  службу;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lastRenderedPageBreak/>
        <w:t>проверок достоверности и полноты сведений о доходах, имуществе и обязательствах имущественного характера, представляемых муниципальными служащими;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осуществления </w:t>
      </w:r>
      <w:proofErr w:type="gram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контроля за</w:t>
      </w:r>
      <w:proofErr w:type="gram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расходами муниципальных  служащих;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проверок соблюдения гражданами, замещавшими должности муниципальной службы, ограничений при заключении ими после ухода с муниципальной  службы трудового договора и (или) гражданско-правового договора;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служебных проверок;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8) информация органов местного самоуправления  о мерах, принимаемых по предотвращению и урегулированию конфликта интересов на муниципальной службе;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9) информация об итогах работы по анализу сообщений граждан о коррупционных правонарушениях.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6. Результаты мониторинга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8. Результаты мониторинга используются </w:t>
      </w:r>
      <w:proofErr w:type="gram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для</w:t>
      </w:r>
      <w:proofErr w:type="gram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1) выработки предложений по повышению эффективности деятельности органов местного самоуправления  в сфере противодействия коррупции;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2) снижения уровня коррупционных правонарушений в органах местного самоуправления;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3) определения на основе полученных данных основных направлений деятельности по противодействию коррупции в муниципальном образовании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»;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4) подготовки отчетов и информации Администрации Главы  и  Правительства Удмуртской Республики, 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5) оценки результатов антикоррупционной деятельности  органов местного самоуправления  в сфере муниципальной  службы и соблюдения законодательства о муниципальной  службе.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  <w:sectPr w:rsidR="00985C70" w:rsidRPr="00985C70" w:rsidSect="00BA6C28">
          <w:footerReference w:type="default" r:id="rId12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85C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bookmarkStart w:id="4" w:name="Par118"/>
      <w:bookmarkEnd w:id="4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lastRenderedPageBreak/>
        <w:t>Приложение 1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 Порядку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проведения антикоррупционного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мониторинга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ИНФОРМАЦИЯ</w:t>
      </w: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о мерах по противодействию коррупции и реализации Программы противодействия коррупции в муниципальном образовании </w:t>
      </w: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 на 2013 - 2015 годы</w:t>
      </w: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за _____ полугодие 201_ года</w:t>
      </w: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(представляется к 20 июня и к 5 декабря)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1. Нормативное правовое и организационное обеспечение деятельности в сфере противодействия коррупции: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90"/>
        <w:gridCol w:w="4819"/>
      </w:tblGrid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Информация о проделанной работе 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Принят ли в  органе местного самоуправления (структурном подразделении)  план противодействия коррупции? (указать реквизиты акта)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Имеют ли место случаи неисполнения плановых мероприятий по противодействию коррупции? Если да, то укажите причины и принятые меры по исполнению данных антикоррупционных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Какие в отчетном периоде приняты 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1.1. Организация и проведение антикоррупционной экспертизы правовых актов органов местного самоуправления  и их проектов: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9170"/>
        <w:gridCol w:w="4819"/>
      </w:tblGrid>
      <w:tr w:rsidR="00985C70" w:rsidRPr="00985C70" w:rsidTr="005F69F1">
        <w:trPr>
          <w:tblCellSpacing w:w="5" w:type="nil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Контрольные позиции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подготовленных проектов НПА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принятых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НПА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факторов, выявленных в проектах НПА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исключено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НПА, в отношении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которых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проведена антикоррупционная экспертиза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факторов, выявленных в НПА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исключено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90"/>
        <w:gridCol w:w="4819"/>
      </w:tblGrid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Наиболее часто выявленные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факторы </w:t>
            </w:r>
            <w:hyperlink w:anchor="Par181" w:history="1">
              <w:r w:rsidRPr="00985C70">
                <w:rPr>
                  <w:rFonts w:ascii="Times New Roman" w:eastAsia="Times New Roman" w:hAnsi="Times New Roman" w:cs="Times New Roman"/>
                  <w:color w:val="0000FF"/>
                  <w:spacing w:val="-20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Имеются ли случаи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неустранения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факторов? Если да, укажите причину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Какие принимаются меры по повышению эффективности антикоррупционной экспертизы нормативных правовых актов и их проектов?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--------------------------------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&lt;*&gt; Например: широта дискреционных полномочий; определение компетенции по формуле "вправе" и др. в соответствии с  </w:t>
      </w:r>
      <w:hyperlink r:id="rId13" w:history="1">
        <w:r w:rsidRPr="00985C70">
          <w:rPr>
            <w:rFonts w:ascii="Times New Roman" w:eastAsia="Times New Roman" w:hAnsi="Times New Roman" w:cs="Times New Roman"/>
            <w:spacing w:val="-20"/>
            <w:sz w:val="24"/>
            <w:szCs w:val="24"/>
            <w:lang w:eastAsia="ru-RU"/>
          </w:rPr>
          <w:t>Указом</w:t>
        </w:r>
      </w:hyperlink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Президента Удмуртской Республики от 16.03.2009 N 48 "О порядке антикоррупционной экспертизы правовых актов Удмуртской Республики и их проектов".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1.2. Независимая антикоррупционная экспертиза </w:t>
      </w:r>
      <w:hyperlink w:anchor="Par204" w:history="1">
        <w:r w:rsidRPr="00985C70">
          <w:rPr>
            <w:rFonts w:ascii="Times New Roman" w:eastAsia="Times New Roman" w:hAnsi="Times New Roman" w:cs="Times New Roman"/>
            <w:color w:val="0000FF"/>
            <w:spacing w:val="-20"/>
            <w:sz w:val="24"/>
            <w:szCs w:val="24"/>
            <w:lang w:eastAsia="ru-RU"/>
          </w:rPr>
          <w:t>&lt;*&gt;</w:t>
        </w:r>
      </w:hyperlink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90"/>
        <w:gridCol w:w="4819"/>
      </w:tblGrid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проектов нормативных правовых актов, размещенных в сети Интернет для проведения независимой антикоррупционной экспертизы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заключений о проведении независимой антикоррупционной экспертизы, поступивших от независимых экспертов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проектов нормативных правовых актов, по которым составлены заключения независимых экспертов о выявленных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факторах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проектов нормативных правовых актов, в которых учтены замечания независимых экспертов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90"/>
        <w:gridCol w:w="4819"/>
      </w:tblGrid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заключений о проведении независимой антикоррупционной экспертизы, поступивших от независимых экспертов на нормативные правовые акты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нормативных правовых актов, по которым составлены заключения независимых экспертов о выявленных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факторах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нормативных правовых актов, в которых учтены замечания независимых экспертов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--------------------------------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&lt;*&gt; Независимая антикоррупционная экспертиза, которая проводится юридическими лицами и физическими лицами, аккредитованными Министерством юстиции Российской Федерации в качестве независимых экспертов.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Индикаторы и показатели:</w:t>
      </w:r>
    </w:p>
    <w:tbl>
      <w:tblPr>
        <w:tblW w:w="147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1"/>
        <w:gridCol w:w="1559"/>
        <w:gridCol w:w="1473"/>
        <w:gridCol w:w="1417"/>
        <w:gridCol w:w="1418"/>
      </w:tblGrid>
      <w:tr w:rsidR="00985C70" w:rsidRPr="00985C70" w:rsidTr="005F69F1">
        <w:trPr>
          <w:tblCellSpacing w:w="5" w:type="nil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2014 года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2015 года</w:t>
            </w:r>
          </w:p>
        </w:tc>
      </w:tr>
      <w:tr w:rsidR="00985C70" w:rsidRPr="00985C70" w:rsidTr="005F69F1">
        <w:trPr>
          <w:trHeight w:val="578"/>
          <w:tblCellSpacing w:w="5" w:type="nil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Доля правовых актов органов местного самоуправления  и их проектов, по которым проведена антикоррупционная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Доля правовых актов органов местного самоуправления  и их проектов с выявленными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коррупциогенными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факторами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2. Внедрение антикоррупционных механизмов в сферах деятельности, наиболее подверженных коррупционным рискам:</w:t>
      </w:r>
    </w:p>
    <w:tbl>
      <w:tblPr>
        <w:tblW w:w="15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6"/>
        <w:gridCol w:w="4650"/>
        <w:gridCol w:w="1843"/>
        <w:gridCol w:w="3300"/>
      </w:tblGrid>
      <w:tr w:rsidR="00985C70" w:rsidRPr="00985C70" w:rsidTr="005F69F1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Информация о проделанной работе 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Проведение мониторинга качества предоставления:  муниципальных  услуг  органами местного самоуправления</w:t>
            </w: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Администрация 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2014 - 2015 годы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 Внедрение антикоррупционных механизмов в рамках реализации кадровой политики в МО 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3.1. Проведение проверок в органах местного самоуправления:</w:t>
      </w:r>
    </w:p>
    <w:tbl>
      <w:tblPr>
        <w:tblW w:w="151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  <w:gridCol w:w="5216"/>
      </w:tblGrid>
      <w:tr w:rsidR="00985C70" w:rsidRPr="00985C70" w:rsidTr="005F69F1">
        <w:trPr>
          <w:tblCellSpacing w:w="5" w:type="nil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подразделения (должности лица) по профилактике коррупционных и иных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лиц, ответственных за реализацию мер по противодействию коррупции в органе местного самоуправления (структурном подразделении)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Штатная численность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Фактическая численность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  <w:gridCol w:w="5216"/>
      </w:tblGrid>
      <w:tr w:rsidR="00985C70" w:rsidRPr="00985C70" w:rsidTr="005F69F1">
        <w:trPr>
          <w:tblCellSpacing w:w="5" w:type="nil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Принятые меры по усилению работы по  профилактике  коррупционных и иных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Какие проблемы существуют в деятельности должностных лиц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ответственных за работу по профилактике коррупционных и иных правонарушений. Укажите возможные пути решения указанных проблем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3.2. Проверка достоверности и полноты сведений, представляемых гражданами, претендующими на замещение должностей муниципальной службы (по анкете):</w:t>
      </w:r>
    </w:p>
    <w:tbl>
      <w:tblPr>
        <w:tblW w:w="151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1701"/>
        <w:gridCol w:w="1843"/>
        <w:gridCol w:w="1730"/>
        <w:gridCol w:w="2268"/>
      </w:tblGrid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Всего, из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проведенных проверок граждан, претендующих на замещение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граждан, предоставивших недостоверные сведения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Отказано в приеме на муниципальную 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32"/>
        <w:gridCol w:w="4536"/>
      </w:tblGrid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Общее количество проведенных проверок, в том числе по поступившей информации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общероссийских СМИ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республиканских СМИ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- Общественной палаты 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Общественной палаты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3.3. Проверка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 службы:</w:t>
      </w:r>
    </w:p>
    <w:tbl>
      <w:tblPr>
        <w:tblW w:w="151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0"/>
        <w:gridCol w:w="1984"/>
        <w:gridCol w:w="1984"/>
        <w:gridCol w:w="2128"/>
        <w:gridCol w:w="2551"/>
      </w:tblGrid>
      <w:tr w:rsidR="00985C70" w:rsidRPr="00985C70" w:rsidTr="005F69F1">
        <w:trPr>
          <w:tblCellSpacing w:w="5" w:type="nil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Всего, из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проведенных проверок граждан, претендующих на замещение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граждан, в отношении которых установлены факты представления недостоверных или неполных сведений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Отказано в приеме на муниципальную  службу в результате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395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Общее количество проведенных проверок, в том числе по поступившей информации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общероссийских СМИ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республиканских СМИ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Общественной палаты УР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Общественной палаты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3.4. Проверка достоверности сведений о доходах, имуществе и обязательствах имущественного характера, представляемых муниципальными служащими: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395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должностей, по которым представляются сведения о доходах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опасных должностей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служащих, подающих сведения о доходах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 служащих, подающих сведения о доходах на членов своей семьи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Общее количество подаваемых справок (включая справки на супруг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а(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у) и детей)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фактов непредставления сведений о доходах, об имуществе и обязательствах имущественного характера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запросов СМИ о представлении сведений о доходах, об имуществе и обязательствах имущественного характера муниципальных служащих для опубликования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395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проведенных проверок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Общее количество муниципальных  служащих, в отношении которых проведены проверки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 служащих, привлеченных к дисциплинарной ответственности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395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Общее количество проведенных проверок, в том числе по поступившей информации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общероссийских СМИ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республиканских СМИ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Общественной палаты УР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Общественной палаты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3.5. Проверка соблюдения муниципальными служащими установленных ограничений и запретов, требований о предотвращении или урегулировании конфликта интересов: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91"/>
        <w:gridCol w:w="682"/>
        <w:gridCol w:w="4395"/>
      </w:tblGrid>
      <w:tr w:rsidR="00985C70" w:rsidRPr="00985C70" w:rsidTr="005F69F1">
        <w:trPr>
          <w:tblCellSpacing w:w="5" w:type="nil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проверок соблюдения ограничений и запретов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служащих, в отношении которых проведены проверки соблюдения ограничений и запретов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служащих, в отношении которых проведены проверки, а также ограничения и запреты, соблюдение которых проверялось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служащих, в отношении которых установлены факты несоблюдения ограничений и запретов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 служащих, в отношении которых проведены проверки, а также ограничения и запреты, которые нарушены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 служащих, привлеченных к дисциплинарной ответственности по результатам проверок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служащих, привлеченных к ответственности, и вид дисциплинарного взыскания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служащих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91"/>
        <w:gridCol w:w="1675"/>
        <w:gridCol w:w="3402"/>
      </w:tblGrid>
      <w:tr w:rsidR="00985C70" w:rsidRPr="00985C70" w:rsidTr="005F69F1">
        <w:trPr>
          <w:tblCellSpacing w:w="5" w:type="nil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Количество проверок соблюдения требований о предотвращении или урегулировании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 служащих, в отношении которых проведены проверки соблюдения требований о предотвращении или урегулировании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 служащих, в отношении которых проведены проверки (описать суть конфликта)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служащих, в отношении которых установлены факты несоблюдения требований о предотвращении или урегулировании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служащих, в отношении которых установлены факты (описать суть конфликта)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 служащих, привлеченных к дисциплинарной ответственности по результатам проверок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 служащих, привлеченных к ответственности, и вид дисциплинарного взыскания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служащих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91"/>
        <w:gridCol w:w="1958"/>
        <w:gridCol w:w="3135"/>
      </w:tblGrid>
      <w:tr w:rsidR="00985C70" w:rsidRPr="00985C70" w:rsidTr="005F69F1">
        <w:trPr>
          <w:tblCellSpacing w:w="5" w:type="nil"/>
        </w:trPr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2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проверок соблюдения коррупционных ограничений и запретов, обязанностей, установленных в целях противодействия коррупции (</w:t>
            </w:r>
            <w:hyperlink r:id="rId14" w:history="1">
              <w:r w:rsidRPr="00985C70">
                <w:rPr>
                  <w:rFonts w:ascii="Times New Roman" w:eastAsia="Times New Roman" w:hAnsi="Times New Roman" w:cs="Times New Roman"/>
                  <w:spacing w:val="-20"/>
                  <w:sz w:val="24"/>
                  <w:szCs w:val="24"/>
                  <w:lang w:eastAsia="ru-RU"/>
                </w:rPr>
                <w:t>ст</w:t>
              </w:r>
              <w:r w:rsidRPr="00985C70">
                <w:rPr>
                  <w:rFonts w:ascii="Times New Roman" w:eastAsia="Times New Roman" w:hAnsi="Times New Roman" w:cs="Times New Roman"/>
                  <w:color w:val="0000FF"/>
                  <w:spacing w:val="-20"/>
                  <w:sz w:val="24"/>
                  <w:szCs w:val="24"/>
                  <w:lang w:eastAsia="ru-RU"/>
                </w:rPr>
                <w:t xml:space="preserve">. </w:t>
              </w:r>
            </w:hyperlink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27.1   25-ФЗ)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 служащих, в отношении которых проведены проверки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 служащих, в отношении которых проведены проверки, а также ограничения и запреты, соблюдение которых проверялось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 служащих, в отношении которых установлены факты несоблюдения ограничений и запретов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служащих, в отношении которых проведены проверки, а также ограничения и запреты, которые нарушены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служащих, привлеченных к ответственности по результатам проверок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служащих, привлеченных к ответственности, и вид дисциплинарного взыскания (замечание, выговор, предупреждение о неполном должностном соответствии)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3"/>
        <w:gridCol w:w="2324"/>
        <w:gridCol w:w="3005"/>
        <w:gridCol w:w="2979"/>
      </w:tblGrid>
      <w:tr w:rsidR="00985C70" w:rsidRPr="00985C70" w:rsidTr="005F69F1">
        <w:trPr>
          <w:tblCellSpacing w:w="5" w:type="nil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муниципальных  служащих, в отношении которых проведены проверки по поступившей информации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 соблюдению ограничений и запретов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 соблюдению требований о предотвращении или урегулировании конфликта интересов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 соблюдению коррупционных ограничений и запретов, обязанностей, установленных в целях противодействия коррупции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правоохранительных органов, иных государственных органов, органов местного </w:t>
            </w: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самоуправления и их должностных лиц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общероссийских СМИ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республиканских СМИ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Общественной палаты УР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Общественной палаты РФ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3.6. Проверка соблюдения гражданами, замещавшими должности муниципальной  службы, ограничений при заключении ими после ухода с муниципальной  службы трудового договора и (или) гражданско-правового договора: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52"/>
        <w:gridCol w:w="3999"/>
      </w:tblGrid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проверок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граждан, которым отказано в замещении должности или выполнении работы по результатам проверок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52"/>
        <w:gridCol w:w="3999"/>
      </w:tblGrid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 муниципальных  служащих, в отношении которых проведены проверки по поступившей информации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общероссийских СМИ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республиканских СМИ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Общественной палаты УР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Общественной палаты РФ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3.7. Служебные проверки: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52"/>
        <w:gridCol w:w="3999"/>
      </w:tblGrid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проведенных проверок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 служащих, в отношении которых проведены проверки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47"/>
        <w:gridCol w:w="3005"/>
        <w:gridCol w:w="3999"/>
      </w:tblGrid>
      <w:tr w:rsidR="00985C70" w:rsidRPr="00985C70" w:rsidTr="005F69F1">
        <w:trPr>
          <w:tblCellSpacing w:w="5" w:type="nil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Основанием для проведения проверки послужило (информация, представление органа, организации)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 служащих, в отношении которых проведены проверки (описать суть нарушения)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Указать Ф.И.О. и должность муниципальных  служащих, в отношении которых проведены проверки (описать суть нарушения и вид дисциплинарного взыскания)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Направлено материалов в органы прокуратуры и правоохранительные органы по результатам проверки (в случае самостоятельной проверки)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3.8. Количество муниципальных служащих, привлеченных к ответственности за совершение коррупционных правонарушений (мошенничество, присвоение или растрата, совершенная лицом с использованием своего служебного положения, злоупотребление должностными полномочиями, нецелевое расходование бюджетных средств, получение взятки, дача взятки, служебный подлог и др.):</w:t>
      </w:r>
    </w:p>
    <w:tbl>
      <w:tblPr>
        <w:tblW w:w="153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409"/>
        <w:gridCol w:w="2410"/>
        <w:gridCol w:w="964"/>
        <w:gridCol w:w="2665"/>
        <w:gridCol w:w="2665"/>
      </w:tblGrid>
      <w:tr w:rsidR="00985C70" w:rsidRPr="00985C70" w:rsidTr="005F69F1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служащих, привлеченных к ответственности</w:t>
            </w:r>
          </w:p>
        </w:tc>
        <w:tc>
          <w:tcPr>
            <w:tcW w:w="1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 административной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 дисциплинарной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 уголовной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 наказанием в виде штрафа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 реальным лишением свободы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4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6"/>
        <w:gridCol w:w="5216"/>
      </w:tblGrid>
      <w:tr w:rsidR="00985C70" w:rsidRPr="00985C70" w:rsidTr="005F69F1">
        <w:trPr>
          <w:tblCellSpacing w:w="5" w:type="nil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Ф.И.О., должность, за какое коррупционное правонарушение (описать)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Привлечены муниципальные служащие к ответственности за совершение коррупционных правонарушений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Индикаторы и показатели: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2"/>
        <w:gridCol w:w="1560"/>
        <w:gridCol w:w="1701"/>
        <w:gridCol w:w="1559"/>
        <w:gridCol w:w="1559"/>
      </w:tblGrid>
      <w:tr w:rsidR="00985C70" w:rsidRPr="00985C70" w:rsidTr="005F69F1">
        <w:trPr>
          <w:tblCellSpacing w:w="5" w:type="nil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2015 года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установленных фактов несоблюдения обязанностей, ограничений, запретов, требований к служебному поведению и урегулированию конфликта интересов: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лицами, замещающими муниципальные должности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муниципальными служащими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выявленных коррупционных правонарушений со стороны: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лиц, замещающих муниципальные должности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муниципальных  служащих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Доля руководителей муниципальных  учреждений, допустивших нарушения антикоррупционного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3.9. Уведомления муниципальными  служащими представителя нанимателя о фактах обращения в целях склонения их к совершению коррупционных правонарушений: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Кол-во поступивших уведомлений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Кол-во рассмотренных уведомлений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 результатам рассмотрения: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Направлено в правоохранительные органы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Возбуждено уголовное дело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Привлечено к уголовной ответственности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57"/>
        <w:gridCol w:w="4394"/>
      </w:tblGrid>
      <w:tr w:rsidR="00985C70" w:rsidRPr="00985C70" w:rsidTr="005F69F1">
        <w:trPr>
          <w:tblCellSpacing w:w="5" w:type="nil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Какие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1"/>
        <w:gridCol w:w="4083"/>
        <w:gridCol w:w="2410"/>
        <w:gridCol w:w="2126"/>
        <w:gridCol w:w="4111"/>
      </w:tblGrid>
      <w:tr w:rsidR="00985C70" w:rsidRPr="00985C70" w:rsidTr="005F69F1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Кол-во рассмотренных уведомлений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Уведомлены прокуратура или иные государственные органы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Ф.И.О.,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Суть вопроса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Какое вынесено заключение по результатам проверки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3.10. Уведомления муниципальных служащих о намерении выполнять иную оплачиваемую работу: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Кол-во муниципальных  служащих, которые уведомили об иной оплачиваемой работе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служащих, не уведомивших (несвоевременно уведомивших) при фактическом выполнении иной оплачиваемой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3.11. Работа Комиссии органа  местного самоуправления  по служебным спорам:</w:t>
      </w:r>
    </w:p>
    <w:tbl>
      <w:tblPr>
        <w:tblW w:w="152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1"/>
        <w:gridCol w:w="4197"/>
        <w:gridCol w:w="3685"/>
        <w:gridCol w:w="4479"/>
      </w:tblGrid>
      <w:tr w:rsidR="00985C70" w:rsidRPr="00985C70" w:rsidTr="005F69F1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Создана ли Комиссия  органа местного самоуправления  (структурного подразделения) по служебным спорам?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рассмотренных индивидуальных служебных споров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служебных споров, рассмотренных в судах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Индикаторы и показатели: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  <w:gridCol w:w="1418"/>
        <w:gridCol w:w="1559"/>
        <w:gridCol w:w="1559"/>
        <w:gridCol w:w="1559"/>
      </w:tblGrid>
      <w:tr w:rsidR="00985C70" w:rsidRPr="00985C70" w:rsidTr="005F69F1">
        <w:trPr>
          <w:tblCellSpacing w:w="5" w:type="nil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2015 года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проверок  органов местного самоуправления  по соблюдению законодательства о муниципальной  службе и принятых ими мер по противодействию коррупции на муниципальной  службе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3.12. Результаты проверок сведений о расходах, проведенных подразделениями (должностными лицами) по профилактике коррупционных и иных правонарушений: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536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муниципальных служащих, представивших сведения о своих расходах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справок о расходах, представленных муниципальными служащими  на членов своей семьи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536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лиц, проинформировавших о совершении сделок по приобретению: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ценных бумаг, акций (долей участия, паев в уставных (складочных) капиталах организаций)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536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лиц, сообщивших сведения о следующих источниках происхождения средств, за счет которых совершена сделка: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накопления за предыдущие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доход от продажи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наследство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кредитные обязательства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536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проведенных проверок сведений о расходах, из них на основе информации: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Общественной палаты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общероссийских средств массовой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служащих, не представивших сведения о расходах, но обязанных их представить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служащих, представивших недостоверные сведения о расходах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536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материалов, направленных в связи с выявлением в ходе осуществления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расходами признаков преступлений, административных и иных правонарушений в правоохранительные органы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возбужденных по результатам осуществления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расходами уголовных 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возбужденных по результатам осуществления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расходами производств по делам об административных правонарушениях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материалов, направленных в органы прокуратуры в соответствии с </w:t>
            </w:r>
            <w:hyperlink r:id="rId15" w:history="1">
              <w:r w:rsidRPr="00985C70">
                <w:rPr>
                  <w:rFonts w:ascii="Times New Roman" w:eastAsia="Times New Roman" w:hAnsi="Times New Roman" w:cs="Times New Roman"/>
                  <w:spacing w:val="-20"/>
                  <w:sz w:val="24"/>
                  <w:szCs w:val="24"/>
                  <w:lang w:eastAsia="ru-RU"/>
                </w:rPr>
                <w:t>частью 3 статьи 16</w:t>
              </w:r>
            </w:hyperlink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Федерального закона N 230-ФЗ "О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536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материалов, связанных с осуществлением 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расходами, рассмотренных на заседаниях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 результатам рассмотрения Комиссией принято решение об установлении факта непредставления сведений о расходах, представления неполных или недостоверных сведений о расходах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3.13. Увольнение в связи с утратой доверия: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536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ч. 2  ст. 27.1 25-ФЗ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служащих, уволенных в связи с утратой доверия, из них по основаниям: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непринятия служащим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непредставления служащим сведений о своих доходах, а также о доходах членов своей семьи либо представления заведомо недостоверных или неполных сведений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участия служащего на платной основе в деятельности органа управления коммерческой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осуществления служащим предпринимательской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по иным основаниям в соответствии с законодательством (указать каким)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4. Антикоррупционное просвещение и пропаганда, повышение информационной открытости органов местного самоуправления (структурных подразделений):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536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Информация о проделанной работе на отчетную дату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Каким образом  органом  местного самоуправления (структурным подразделением) организовано антикоррупционное просвещение населения?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Как организовано взаимодействие органа  местного самоуправления (структурного  подразделения) со средствами массовой информации в сфере противодействия коррупции?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Освещаются ли в средствах массовой информации и размещаются ли на официальном сайте в сети Интернет результаты деятельности органа   местного самоуправления (структурного подразделения) по вопросам противодействия коррупции, в </w:t>
            </w: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том числе по фактам привлечения должностных лиц к ответственности за совершение коррупционных правонарушений?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4.1. Взаимодействие органов  местного самоуправления (структурного  подразделения) со средствами массовой информации: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536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выступлений официальных представителей органов местного самоуправления  в общероссийских средствах массовой информации (указать СМИ)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выступлений официальных представителей органов  местного самоуправления в республиканских средствах массовой информации (указать СМИ)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выступлений официальных представителей органов  местного самоуправления  в районных  средствах массовой информации (указать СМ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И-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газета, радио, сайт)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программ, фильмов, печатных изданий, сетевых изданий антикоррупционной направленности, созданных при поддержке органов  местного самоуправления (структурного подразделения), из них: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телепрограммы, фильмы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радиопрограммы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печатные издания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социальная реклама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сайты сети Интернет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иные формы распространения информации (укажите их количество и опишите)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4.2. Проводимые мероприятия правовой и антикоррупционной направленности: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3"/>
        <w:gridCol w:w="4536"/>
      </w:tblGrid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проведенных мероприятий правовой и антикоррупционной направленности в органах местного самоуправления, в том числе: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конференции, круглые столы, научно-практические семинары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иные мероприятия (укажите их количество и опишите)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Имеются ли в органе  местного самоуправления  стенды, отражающие актуальные вопросы профилактики и противодействия коррупции? Как часто происходит обновление информации на данных стендах?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Индикаторы и показатели:</w:t>
      </w:r>
    </w:p>
    <w:tbl>
      <w:tblPr>
        <w:tblW w:w="153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1"/>
        <w:gridCol w:w="1644"/>
        <w:gridCol w:w="1616"/>
        <w:gridCol w:w="1701"/>
        <w:gridCol w:w="1474"/>
      </w:tblGrid>
      <w:tr w:rsidR="00985C70" w:rsidRPr="00985C70" w:rsidTr="005F69F1">
        <w:trPr>
          <w:tblCellSpacing w:w="5" w:type="nil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2014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2015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2015 года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информационных материалов, методических рекомендаций, публикаций в СМИ о мерах антикоррупционного характера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проведенных мероприятий по антикоррупционной пропаганде и обучению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5. Установление обратной связи с получателями  муниципальных  услуг, сотрудничество с институтами гражданского общества: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52"/>
        <w:gridCol w:w="3716"/>
      </w:tblGrid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Информация о проделанной работе 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Проводилось ли изучение общественного мнения об эффективности антикоррупционных мероприятий, проводимых  на территории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Каким образом данные результаты используются в антикоррупционной работе органов местного самоуправления?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9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Проводится ли мониторинг публикаций в  средствах массовой информации о фактах коррупции со стороны лиц, замещающих муниципальные должности, и  муниципальными  служащих органов местного самоуправления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5.1. Анализ работы с обращениями граждан и организаций: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52"/>
        <w:gridCol w:w="3716"/>
      </w:tblGrid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обращений граждан и организаций о фактах коррупции посредством: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личного приема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публикации в СМИ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горячей линии (телефона доверия)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52"/>
        <w:gridCol w:w="3716"/>
      </w:tblGrid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обращений граждан и организаций о фактах коррупции, поступивших в  орган  местного самоуправления в сфере: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ЖКХ и строительства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агропромышленного комплекса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распоряжения имуществом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оказания муниципальных  услуг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52"/>
        <w:gridCol w:w="3716"/>
      </w:tblGrid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Обращения граждан и организаций о коррупционных правонарушениях, совершенных муниципальными служащими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поступивших сообщений о коррупционных правонарушениях, совершенных муниципальными служащими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рассмотренных сообщений о коррупционных правонарушениях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Количество  муниципальных служащих, привлеченных к дисциплинарной ответственности по результатам рассмотрения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Из них уволено: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возбужденных уголовных дел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2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4677"/>
        <w:gridCol w:w="4479"/>
      </w:tblGrid>
      <w:tr w:rsidR="00985C70" w:rsidRPr="00985C70" w:rsidTr="005F69F1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Рассмотрено сообщений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Содержание сообщения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Как организована проверка сообщений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Принятые меры, решение по сообщению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Индикаторы и показатели: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9"/>
        <w:gridCol w:w="1701"/>
        <w:gridCol w:w="1559"/>
        <w:gridCol w:w="1559"/>
        <w:gridCol w:w="1701"/>
      </w:tblGrid>
      <w:tr w:rsidR="00985C70" w:rsidRPr="00985C70" w:rsidTr="005F69F1">
        <w:trPr>
          <w:tblCellSpacing w:w="5" w:type="nil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2015 года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официально обратившихся с жалобами и заявлениями на проявления коррупции в деятельности органов местного самоуправления 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5.2. Реализация антикоррупционной политики в рамках проведения административной реформы: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Органы местного самоуправления в   МО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1531"/>
        <w:gridCol w:w="737"/>
        <w:gridCol w:w="1418"/>
        <w:gridCol w:w="737"/>
        <w:gridCol w:w="1644"/>
        <w:gridCol w:w="737"/>
        <w:gridCol w:w="1531"/>
        <w:gridCol w:w="737"/>
      </w:tblGrid>
      <w:tr w:rsidR="00985C70" w:rsidRPr="00985C70" w:rsidTr="005F69F1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Контрольные позиции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2014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+/-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2014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+/- 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2015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+/-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2015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+/- %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оказываемых гражданам и организациям услуг в электронном виде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Утверждено административных регламентов предоставления муниципальных услуг и административных регламентов исполнения муниципальных функций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Удельный вес органов, в которых завершено внедрение административных регламентов предоставления муниципальных услуг и административных регламентов исполнения муниципальных функций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Индикаторы и показатели:</w:t>
      </w:r>
    </w:p>
    <w:tbl>
      <w:tblPr>
        <w:tblW w:w="1553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5"/>
        <w:gridCol w:w="1757"/>
        <w:gridCol w:w="1757"/>
        <w:gridCol w:w="1757"/>
        <w:gridCol w:w="1757"/>
      </w:tblGrid>
      <w:tr w:rsidR="00985C70" w:rsidRPr="00985C70" w:rsidTr="005F69F1">
        <w:trPr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2014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2014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2015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2015 года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Уровень удовлетворенности заявителей качеством и доступностью государственных и муниципальных  услуг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5.4. Взаимодействие органов местного самоуправления МО «</w:t>
      </w:r>
      <w:proofErr w:type="spellStart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Ключевское</w:t>
      </w:r>
      <w:proofErr w:type="spellEnd"/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»  с институтами гражданского общества:</w:t>
      </w:r>
    </w:p>
    <w:tbl>
      <w:tblPr>
        <w:tblW w:w="155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348"/>
        <w:gridCol w:w="5159"/>
      </w:tblGrid>
      <w:tr w:rsidR="00985C70" w:rsidRPr="00985C70" w:rsidTr="005F69F1">
        <w:trPr>
          <w:tblCellSpacing w:w="5" w:type="nil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общественных объединений и организаций, наиболее активно взаимодействующих в сфере противодействия коррупции с органами  местного самоуправления (в том числе количество общественных объединений и организаций, уставными задачами которых является участие в противодействии коррупции) </w:t>
            </w:r>
            <w:hyperlink w:anchor="Par1267" w:history="1">
              <w:r w:rsidRPr="00985C70">
                <w:rPr>
                  <w:rFonts w:ascii="Times New Roman" w:eastAsia="Times New Roman" w:hAnsi="Times New Roman" w:cs="Times New Roman"/>
                  <w:color w:val="0000FF"/>
                  <w:spacing w:val="-20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Формы взаимодействия общественных объединений и организаций с  органами местного самоуправления: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количество общественных объединений и организаций, представители которых привлечены к рассмотрению (обсуждению) проектов нормативных правовых актов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количество общественных объединений и организаций, представители которых участвуют в заседаниях рабочих групп, иных совещательных органов по вопросам профилактики и противодействия коррупции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мероприятий антикоррупционной направленности, проведенных с участием общественных объединений и организаций, в том числе: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конференции, круглые столы, научно-практические семинары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иные мероприятия (укажите их количество и опишите)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информационно-просветительских программ (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радиоканалах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, печатных изданиях, сети Интернет) в сфере противодействия коррупции создано общественными объединениями и организациями при содействии органов местного самоуправления (структурного подразделения)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Укажите наименования и охарактеризуйте общественные объединения и организации, которые наиболее активно участвуют в противодействии коррупции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Какие принимаются меры для вовлечения общественных объединений и организаций в деятельность по профилактике и противодействию коррупции?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&lt;*&gt; Данный количественный показатель  указывается  в  скобках.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6. Совершенствование организации деятельности  органов  местного самоуправления    в сфере закупок товаров, работ, услуг для обеспечения  муниципальных  нужд, управления и распоряжения муниципальным  имуществом: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6.1. Организация деятельности  органов  местного самоуправления     в сфере  закупок  товаров,  работ,  услуг для обеспечения муниципальных  нужд: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2310"/>
        <w:gridCol w:w="1815"/>
        <w:gridCol w:w="5089"/>
      </w:tblGrid>
      <w:tr w:rsidR="00985C70" w:rsidRPr="00985C70" w:rsidTr="005F69F1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Информация о проделанной работе 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Проведение мониторинга соблюдения требований Федерального </w:t>
            </w:r>
            <w:hyperlink r:id="rId16" w:history="1">
              <w:r w:rsidRPr="00985C70">
                <w:rPr>
                  <w:rFonts w:ascii="Times New Roman" w:eastAsia="Times New Roman" w:hAnsi="Times New Roman" w:cs="Times New Roman"/>
                  <w:spacing w:val="-20"/>
                  <w:sz w:val="24"/>
                  <w:szCs w:val="24"/>
                  <w:lang w:eastAsia="ru-RU"/>
                </w:rPr>
                <w:t>закона</w:t>
              </w:r>
            </w:hyperlink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от 05.04.2013 N 44-ФЗ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Уполномоченный орган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2014 - 2015 годы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В данной графе указываются результаты проделанной </w:t>
            </w: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работы за отчетный период и численные показатели, в том числе:</w:t>
            </w: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1) количество:</w:t>
            </w: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проведенных плановых и внеплановых проверок;</w:t>
            </w: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рассмотренных дел об административных правонарушениях;</w:t>
            </w: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должностных лиц, привлеченных к административной ответственности;</w:t>
            </w: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вынесенных постановлений о наложении административного наказания (штрафа);</w:t>
            </w: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2) вынесено постановлений о наложении штрафа (на сумму), а также сумма взысканных штрафов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 xml:space="preserve">Подготовка информационно-аналитических материалов о выявленных нарушениях при осуществлении 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соблюдением законодательства о контрактной системе, выявленных при осуществлении контроля в сфере закупок товаров, работ услуг для обеспечения  муниципальных нужд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 данной графе указываются наименования информационных материалов, их количество, выявленные нарушения, а также иная информация</w:t>
            </w: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Индикаторы и показатели:</w:t>
      </w:r>
    </w:p>
    <w:tbl>
      <w:tblPr>
        <w:tblW w:w="1496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22"/>
        <w:gridCol w:w="1701"/>
        <w:gridCol w:w="1644"/>
        <w:gridCol w:w="1701"/>
        <w:gridCol w:w="1701"/>
      </w:tblGrid>
      <w:tr w:rsidR="00985C70" w:rsidRPr="00985C70" w:rsidTr="005F69F1">
        <w:trPr>
          <w:tblCellSpacing w:w="5" w:type="nil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2014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2015 года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Количество нарушений законодательства при осуществлении 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соблюдением законодательства о контрактной системе, выявленных при осуществлении контроля в сфере закупок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6.2. Организация деятельности органов  местного самоуправления  в сфере управления и распоряжения муниципальным  имуществом:</w:t>
      </w:r>
    </w:p>
    <w:tbl>
      <w:tblPr>
        <w:tblW w:w="150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  <w:gridCol w:w="5159"/>
      </w:tblGrid>
      <w:tr w:rsidR="00985C70" w:rsidRPr="00985C70" w:rsidTr="005F69F1">
        <w:trPr>
          <w:tblCellSpacing w:w="5" w:type="nil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Информация о проделанной работе 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Какие проведены мероприятия по совершенствованию системы учета  муниципального имущества и оценке эффективности его использования?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3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3458"/>
        <w:gridCol w:w="1815"/>
        <w:gridCol w:w="2438"/>
      </w:tblGrid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Информация о проделанной работе за отчетный период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Осуществление 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использованием по назначению и сохранностью объектов </w:t>
            </w: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собственности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», закрепленных за муниципальными  предприятиями и  учреждениями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Администрация 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</w:t>
            </w: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Отдел имущественных отношений Администрации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Кезский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2014 - 2015 годы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Принятие мер по повышению эффективности использования публичных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Администрация 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</w:t>
            </w: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Отдел имущественных отношений Администрации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Кезский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2014 - 2015 годы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Индикаторы и показатели:</w:t>
      </w:r>
    </w:p>
    <w:tbl>
      <w:tblPr>
        <w:tblW w:w="154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1757"/>
        <w:gridCol w:w="1757"/>
        <w:gridCol w:w="1757"/>
        <w:gridCol w:w="1814"/>
      </w:tblGrid>
      <w:tr w:rsidR="00985C70" w:rsidRPr="00985C70" w:rsidTr="005F69F1">
        <w:trPr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2014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2014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полугодие 2015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полугодие 2015 года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нарушений действующего законодательства по использованию и сохранности имущества, находящегося в собственности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Ключевское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8. Предложения по совершенствованию антикоррупционной работы:</w:t>
      </w:r>
    </w:p>
    <w:tbl>
      <w:tblPr>
        <w:tblW w:w="166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11"/>
      </w:tblGrid>
      <w:tr w:rsidR="00985C70" w:rsidRPr="00985C70" w:rsidTr="005F69F1">
        <w:trPr>
          <w:tblCellSpacing w:w="5" w:type="nil"/>
        </w:trPr>
        <w:tc>
          <w:tcPr>
            <w:tcW w:w="1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Подпись руководителя  органа  местного самоуправления 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дата представления информации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lastRenderedPageBreak/>
        <w:t>Приложение  № 2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 Порядку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проведения антикоррупционного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мониторинга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ИНФОРМАЦИЯ</w:t>
      </w: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о мерах, принимаемых по предотвращению конфликта интересов на муниципальной  службе, и работе Комиссии по соблюдению</w:t>
      </w: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требований к служебному поведению муниципальных  служащих и урегулированию конфликта интересов</w:t>
      </w: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в _________________________________________</w:t>
      </w: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наименование органа местного самоуправления)</w:t>
      </w: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(представляется ежеквартально на 20 марта, 20 июня,  20 сентября, 15 декабря)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1. Комплекс мер, принимаемых для предотвращения конфликта интересов на муниципальной  службе: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7513"/>
      </w:tblGrid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Меры, принимаемые для выявления случаев конфликта интересов среди лиц, замещающих муниципальные  должности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(указать: в чьих полномочиях выявление случаев конфликта интересов среди указанных лиц, каким образом данные полномочия закреплены; роль подразделений (должностных лиц) кадровых служб в данной работе; каким образом выявляются случаи конфликта интересов, используемые при этом алгоритмы работы, привести примеры)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Меры, принимаемые для предотвращения и урегулирования конфликта интересов среди лиц, замещающих муниципальные  должности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(указать: конкретные меры по предотвращению и урегулированию конфликта интересов среди указанных лиц; наименование и реквизиты нормативного акта  органа местного самоуправления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регулирующего деятельность Комиссии по урегулированию конфликта интересов)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Управленческие меры по профилактике и предупреждению коррупции, принимаемые в органе местного самоуправления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Меры по обеспечению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соблюдением установленных ограничений (запретов) для муниципальных  служащих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Меры по обеспечению </w:t>
            </w: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соблюдением муниципальными служащими общих принципов служебного поведения, утвержденных </w:t>
            </w:r>
            <w:hyperlink r:id="rId17" w:history="1">
              <w:r w:rsidRPr="00985C70">
                <w:rPr>
                  <w:rFonts w:ascii="Times New Roman" w:eastAsia="Times New Roman" w:hAnsi="Times New Roman" w:cs="Times New Roman"/>
                  <w:spacing w:val="-20"/>
                  <w:sz w:val="24"/>
                  <w:szCs w:val="24"/>
                  <w:lang w:eastAsia="ru-RU"/>
                </w:rPr>
                <w:t>Указом</w:t>
              </w:r>
            </w:hyperlink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Президента РФ от 12.08.2002 N 885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Меры, принимаемые по стимулированию антикоррупционного поведения служащих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(указать конкретные меры, привести примеры)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Меры по созданию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(указать конкретные меры)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Обсуждение вопроса о состоянии работы по выявлению случаев возникновения конфликта интересов и мерах по ее совершенствованию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2014 год (где, когда обсуждался вопрос, какие решения приняты, в том числе по совершенствованию работы)</w:t>
            </w: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2015 год (где, когда обсуждался вопрос, какие решения приняты, в том числе по совершенствованию работы)</w:t>
            </w: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32"/>
        <w:gridCol w:w="4536"/>
      </w:tblGrid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Включение в состав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представителя Общественного совета МО «</w:t>
            </w:r>
            <w:proofErr w:type="spell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Кезский</w:t>
            </w:r>
            <w:proofErr w:type="spellEnd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район»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представителя общественной организации ветеранов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представителя профсоюзной организации, действующей в установленном порядке в органе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представителя иного коллегиального органа или совета, образованного при органе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3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12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985C70" w:rsidRPr="00985C70" w:rsidTr="005F69F1">
        <w:trPr>
          <w:tblCellSpacing w:w="5" w:type="nil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2015 год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квартал 2014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квартал 2014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 квартал 2014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 квартал 2014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квартал 2015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квартал 2015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 квартал 2015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 квартал 2015 г.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уведомлений муниципальными  служащими в письменной форме своих непосредственных начальников о возникшем конфликте интересов или о возможности его возникновения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случаев изменения должностного или служебного положения муниципального  служащего (отстранения от исполнения должностных (служебных) обязанностей и (или) отказов муниципальных  служащих от выгоды, явившейся причиной возникновения конфликта интересов)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случаев отвода или самоотвода муниципального служащего в целях предотвращения и урегулирования конфликта интересов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случаев передачи муниципальными  служащими принадлежащих им ценных бумаг, акций (долей участия, паев в уставных (складочных) капиталах организаций) в доверительное управление в соответствии с законодательством Российской Федерации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2. Информация о заседаниях Комиссии по соблюдению требований к служебному поведению муниципальных  служащих и урегулированию конфликта интересов: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4"/>
        <w:gridCol w:w="1587"/>
        <w:gridCol w:w="1929"/>
        <w:gridCol w:w="2268"/>
        <w:gridCol w:w="1928"/>
        <w:gridCol w:w="1616"/>
        <w:gridCol w:w="2381"/>
        <w:gridCol w:w="2438"/>
      </w:tblGrid>
      <w:tr w:rsidR="00985C70" w:rsidRPr="00985C70" w:rsidTr="005F69F1">
        <w:trPr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Дата заседания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Кол-во рассмотренных материалов </w:t>
            </w: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(обращений)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 xml:space="preserve">Вопросы, рассмотренные на заседании Комиссии (в </w:t>
            </w: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том числе организационного характера, например, утверждение Плана работы Комиссии)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 xml:space="preserve">Ф.И.О., должность гражданских служащих, в </w:t>
            </w: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отношении которых проводилось заседание Комиссии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 xml:space="preserve">Решение Комиссии, рекомендации </w:t>
            </w: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 xml:space="preserve">Меры дисциплинарной ответственности, примененные к </w:t>
            </w: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гражданским служащим на основании рекомендаций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Материалы, направленные в правоохранительные органы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1 квартал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заседаний _____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материалов _____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заседаний _____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материалов _____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заседаний ______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материалов _____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заседаний _____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материалов _____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ИТОГО: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1"/>
        <w:gridCol w:w="5499"/>
        <w:gridCol w:w="7061"/>
      </w:tblGrid>
      <w:tr w:rsidR="00985C70" w:rsidRPr="00985C70" w:rsidTr="005F69F1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Рассмотрено материалов (обращений)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2014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985C70" w:rsidRPr="00985C70" w:rsidTr="005F69F1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 Информация о выявленных случаях конфликта интересов:</w:t>
      </w: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5"/>
        <w:gridCol w:w="12316"/>
      </w:tblGrid>
      <w:tr w:rsidR="00985C70" w:rsidRPr="00985C70" w:rsidTr="005F69F1">
        <w:trPr>
          <w:tblCellSpacing w:w="5" w:type="nil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Количество выявленных случаев конфликтов среди лиц, замещающих: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муниципальные  должности 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 2014 году _________ случаев</w:t>
            </w:r>
          </w:p>
        </w:tc>
        <w:tc>
          <w:tcPr>
            <w:tcW w:w="1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 2015 году _________ случаев</w:t>
            </w:r>
          </w:p>
        </w:tc>
        <w:tc>
          <w:tcPr>
            <w:tcW w:w="1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985C70" w:rsidRPr="00985C70" w:rsidTr="005F69F1">
        <w:trPr>
          <w:tblCellSpacing w:w="5" w:type="nil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Предание гласности выявленным случаям конфликта интересов среди лиц, замещающих муниципальные  должности </w:t>
            </w:r>
          </w:p>
        </w:tc>
        <w:tc>
          <w:tcPr>
            <w:tcW w:w="1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0" w:rsidRPr="00985C70" w:rsidRDefault="00985C70" w:rsidP="0098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985C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(где данные  случаи обсуждались, опубликовывались, рассматривались в качестве примера по недопущению подобных случаев; какие механизмы для этой работы используются (стенды в общественных местах, СМИ, сайты в сети Интернет и т.п.)</w:t>
            </w:r>
            <w:proofErr w:type="gramEnd"/>
          </w:p>
        </w:tc>
      </w:tr>
    </w:tbl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Подпись председателя Комиссии _______________</w:t>
      </w: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985C70" w:rsidRPr="00985C70" w:rsidRDefault="00985C70" w:rsidP="00985C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70" w:rsidRPr="00985C70" w:rsidRDefault="00985C70" w:rsidP="00985C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8B1" w:rsidRDefault="006C31E7"/>
    <w:sectPr w:rsidR="006D78B1" w:rsidSect="00BD6563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E7" w:rsidRDefault="006C31E7">
      <w:pPr>
        <w:spacing w:after="0" w:line="240" w:lineRule="auto"/>
      </w:pPr>
      <w:r>
        <w:separator/>
      </w:r>
    </w:p>
  </w:endnote>
  <w:endnote w:type="continuationSeparator" w:id="0">
    <w:p w:rsidR="006C31E7" w:rsidRDefault="006C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28" w:rsidRDefault="006C31E7">
    <w:pPr>
      <w:pStyle w:val="a9"/>
    </w:pPr>
  </w:p>
  <w:p w:rsidR="00BA6C28" w:rsidRDefault="006C31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E7" w:rsidRDefault="006C31E7">
      <w:pPr>
        <w:spacing w:after="0" w:line="240" w:lineRule="auto"/>
      </w:pPr>
      <w:r>
        <w:separator/>
      </w:r>
    </w:p>
  </w:footnote>
  <w:footnote w:type="continuationSeparator" w:id="0">
    <w:p w:rsidR="006C31E7" w:rsidRDefault="006C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4ED9"/>
    <w:multiLevelType w:val="hybridMultilevel"/>
    <w:tmpl w:val="051A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C5"/>
    <w:rsid w:val="00320E1F"/>
    <w:rsid w:val="006C31E7"/>
    <w:rsid w:val="00985C70"/>
    <w:rsid w:val="009E3944"/>
    <w:rsid w:val="00BA3953"/>
    <w:rsid w:val="00D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85C70"/>
  </w:style>
  <w:style w:type="paragraph" w:customStyle="1" w:styleId="ConsPlusNormal">
    <w:name w:val="ConsPlusNormal"/>
    <w:rsid w:val="00985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5C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5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85C70"/>
    <w:rPr>
      <w:color w:val="0000FF"/>
      <w:u w:val="single"/>
    </w:rPr>
  </w:style>
  <w:style w:type="paragraph" w:customStyle="1" w:styleId="FR1">
    <w:name w:val="FR1"/>
    <w:rsid w:val="00985C70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4">
    <w:name w:val="Balloon Text"/>
    <w:basedOn w:val="a"/>
    <w:link w:val="a5"/>
    <w:rsid w:val="00985C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985C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7"/>
    <w:uiPriority w:val="99"/>
    <w:rsid w:val="00985C70"/>
    <w:rPr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985C7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985C70"/>
  </w:style>
  <w:style w:type="character" w:customStyle="1" w:styleId="a8">
    <w:name w:val="Нижний колонтитул Знак"/>
    <w:link w:val="a9"/>
    <w:uiPriority w:val="99"/>
    <w:rsid w:val="00985C70"/>
    <w:rPr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985C7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985C70"/>
  </w:style>
  <w:style w:type="paragraph" w:customStyle="1" w:styleId="aa">
    <w:name w:val="Знак Знак Знак Знак"/>
    <w:basedOn w:val="a"/>
    <w:rsid w:val="00985C7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98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985C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85C70"/>
  </w:style>
  <w:style w:type="paragraph" w:customStyle="1" w:styleId="ConsPlusNormal">
    <w:name w:val="ConsPlusNormal"/>
    <w:rsid w:val="00985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5C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5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85C70"/>
    <w:rPr>
      <w:color w:val="0000FF"/>
      <w:u w:val="single"/>
    </w:rPr>
  </w:style>
  <w:style w:type="paragraph" w:customStyle="1" w:styleId="FR1">
    <w:name w:val="FR1"/>
    <w:rsid w:val="00985C70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4">
    <w:name w:val="Balloon Text"/>
    <w:basedOn w:val="a"/>
    <w:link w:val="a5"/>
    <w:rsid w:val="00985C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985C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7"/>
    <w:uiPriority w:val="99"/>
    <w:rsid w:val="00985C70"/>
    <w:rPr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985C7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985C70"/>
  </w:style>
  <w:style w:type="character" w:customStyle="1" w:styleId="a8">
    <w:name w:val="Нижний колонтитул Знак"/>
    <w:link w:val="a9"/>
    <w:uiPriority w:val="99"/>
    <w:rsid w:val="00985C70"/>
    <w:rPr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985C7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985C70"/>
  </w:style>
  <w:style w:type="paragraph" w:customStyle="1" w:styleId="aa">
    <w:name w:val="Знак Знак Знак Знак"/>
    <w:basedOn w:val="a"/>
    <w:rsid w:val="00985C7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985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985C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70F8BDB3B460CEA6F627BD4337F4AE8EFF1B5ACB832EF98933097DE1A4AC172DMCO4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70F8BDB3B460CEA6F627A34E2198F086F41901C68C26AAD76E0F2ABEMFO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F8BDB3B460CEA6F627A34E2198F086FD1503C6862AF7DD665626BCF3MAO5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F8BDB3B460CEA6F627BD4337F4AE8EFF1B5ACB832EF8883D097DE1A4AC172DC422FAFF1B32346BB48D06ME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F8BDB3B460CEA6F627A34E2198F086FD130CC3802DF7DD665626BCF3A51D7A836DA3BD5F3F346BMBO3K" TargetMode="External"/><Relationship Id="rId10" Type="http://schemas.openxmlformats.org/officeDocument/2006/relationships/hyperlink" Target="consultantplus://offline/ref=70F8BDB3B460CEA6F627BD4337F4AE8EFF1B5ACB832EF8883D097DE1A4AC172DC422FAFF1B32346BB48D06MEOC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F8BDB3B460CEA6F627BD4337F4AE8EFF1B5ACB832EF8883D097DE1A4AC172DC422FAFF1B32346BB48C07MEOEK" TargetMode="External"/><Relationship Id="rId14" Type="http://schemas.openxmlformats.org/officeDocument/2006/relationships/hyperlink" Target="consultantplus://offline/ref=70F8BDB3B460CEA6F627A34E2198F086FD140DC3852BF7DD665626BCF3A51D7A836DA3B9M5O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7280</Words>
  <Characters>41502</Characters>
  <Application>Microsoft Office Word</Application>
  <DocSecurity>0</DocSecurity>
  <Lines>345</Lines>
  <Paragraphs>97</Paragraphs>
  <ScaleCrop>false</ScaleCrop>
  <Company/>
  <LinksUpToDate>false</LinksUpToDate>
  <CharactersWithSpaces>48685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2014-06-09T04:20:00Z</dcterms:created>
  <dcterms:modified xsi:type="dcterms:W3CDTF">2014-06-09T05:07:00Z</dcterms:modified>
</cp:coreProperties>
</file>